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0B" w:rsidRPr="00617C0B" w:rsidRDefault="00617C0B" w:rsidP="00617C0B">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617C0B">
        <w:rPr>
          <w:rFonts w:ascii="微软雅黑" w:eastAsia="微软雅黑" w:hAnsi="微软雅黑" w:cs="宋体" w:hint="eastAsia"/>
          <w:b/>
          <w:bCs/>
          <w:color w:val="1A453A"/>
          <w:kern w:val="0"/>
          <w:sz w:val="35"/>
          <w:szCs w:val="35"/>
        </w:rPr>
        <w:t>材料类专业</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本认证标准适用于材料类专业，包括材料科学与工程专业、冶金工程专业、金属材料工程专业、无机非金属材料工程专业、高分子材料与工程专业、复合材料与工程专业和材料物理专业等。</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1.</w:t>
      </w:r>
      <w:r w:rsidRPr="00617C0B">
        <w:rPr>
          <w:rFonts w:ascii="����" w:eastAsia="宋体" w:hAnsi="����" w:cs="宋体"/>
          <w:color w:val="333333"/>
          <w:kern w:val="0"/>
          <w:sz w:val="24"/>
          <w:szCs w:val="24"/>
        </w:rPr>
        <w:t>课程体系</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1.1  </w:t>
      </w:r>
      <w:r w:rsidRPr="00617C0B">
        <w:rPr>
          <w:rFonts w:ascii="����" w:eastAsia="宋体" w:hAnsi="����" w:cs="宋体"/>
          <w:color w:val="333333"/>
          <w:kern w:val="0"/>
          <w:sz w:val="24"/>
          <w:szCs w:val="24"/>
        </w:rPr>
        <w:t>课程设置</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课程设置由学校根据自身定位、培养目标和办学特色自主设置。本专业补充标准对数学与自然科学类、工程基础类、专业基础类、专业类、实践环节、人文社会科学类通识教育这六类课程的内容提出基本要求。</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1.1.1  </w:t>
      </w:r>
      <w:r w:rsidRPr="00617C0B">
        <w:rPr>
          <w:rFonts w:ascii="����" w:eastAsia="宋体" w:hAnsi="����" w:cs="宋体"/>
          <w:color w:val="333333"/>
          <w:kern w:val="0"/>
          <w:sz w:val="24"/>
          <w:szCs w:val="24"/>
        </w:rPr>
        <w:t>数学与自然科学类课程</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数学类科目包括线性代数、微积分、微分方程、概率和数理统计等知识领域。自然科学类的科目应包括物理、化学等知识领域。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1.1.2  </w:t>
      </w:r>
      <w:r w:rsidRPr="00617C0B">
        <w:rPr>
          <w:rFonts w:ascii="����" w:eastAsia="宋体" w:hAnsi="����" w:cs="宋体"/>
          <w:color w:val="333333"/>
          <w:kern w:val="0"/>
          <w:sz w:val="24"/>
          <w:szCs w:val="24"/>
        </w:rPr>
        <w:t>工程基础类课程</w:t>
      </w:r>
      <w:r w:rsidRPr="00617C0B">
        <w:rPr>
          <w:rFonts w:ascii="����" w:eastAsia="宋体" w:hAnsi="����" w:cs="宋体"/>
          <w:color w:val="333333"/>
          <w:kern w:val="0"/>
          <w:sz w:val="24"/>
          <w:szCs w:val="24"/>
        </w:rPr>
        <w:t> </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材料类专门人才需要掌握与材料科学与工程学科相关的工程技术知识，包括计算机与信息技术基础类、力学类、机械设计基础类、电工电子等相关知识领域。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1.1.3  </w:t>
      </w:r>
      <w:r w:rsidRPr="00617C0B">
        <w:rPr>
          <w:rFonts w:ascii="����" w:eastAsia="宋体" w:hAnsi="����" w:cs="宋体"/>
          <w:color w:val="333333"/>
          <w:kern w:val="0"/>
          <w:sz w:val="24"/>
          <w:szCs w:val="24"/>
        </w:rPr>
        <w:t>学科专业基础类课程</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材料科学与工程专业应包含：材料科学基础、材料工程基础、材料性能表征、材料结构表征、材料制备技术、材料加工成形等相关知识领域。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高分子材料与工程专业应包含：高分子物理、高分子化学、材料科学与工程基础、聚合物表征与测试、聚合物反应原理、聚合物成型加工基础、高分子材料和高分子材料加工技术等知识领域。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lastRenderedPageBreak/>
        <w:t xml:space="preserve">    </w:t>
      </w:r>
      <w:r w:rsidRPr="00617C0B">
        <w:rPr>
          <w:rFonts w:ascii="����" w:eastAsia="宋体" w:hAnsi="����" w:cs="宋体"/>
          <w:color w:val="333333"/>
          <w:kern w:val="0"/>
          <w:sz w:val="24"/>
          <w:szCs w:val="24"/>
        </w:rPr>
        <w:t>冶金工程专业应包含：物理化学、金属学及热处理、冶金原理（钢铁冶金原理、有色冶金原理）或冶金物理化学、冶金传输原理、反应工程学或化工原理、冶金实验研究方法、钢铁冶金学、有色冶金学等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金属材料工程专业应包含：物理化学、材料科学基础、材料工程基础、材料性能表征、金属材料及热处理、材料结构表征、材料制备技术、材料加工成形等知识领域。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无机非金属材料工程专业应包含：材料科学基础，材料工程基础，材料研究方法与测试技术，无机材料性能，无机非金属材料工艺学，无机非金属材料生产设备等知识领域。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复合材料与工程专业应包含：物理化学、高分子化学、高分子物理、材料研究与测试方法、复合材料聚合物基体、材料复合原理、复合材料成型工艺与设备、复合材料力学、复合材料结构设计等知识领域。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材料物理专业应包含：材料科学与工程导论、固体物理、材料物理性能、材料结构与性能表征、材料制备原理与技术、功能材料等知识领域。</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1.1.4</w:t>
      </w:r>
      <w:r w:rsidRPr="00617C0B">
        <w:rPr>
          <w:rFonts w:ascii="����" w:eastAsia="宋体" w:hAnsi="����" w:cs="宋体"/>
          <w:color w:val="333333"/>
          <w:kern w:val="0"/>
          <w:sz w:val="24"/>
          <w:szCs w:val="24"/>
        </w:rPr>
        <w:t>专业类课程</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各校可根据自身优势和特点设置课程，办出特色。</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1.2 </w:t>
      </w:r>
      <w:r w:rsidRPr="00617C0B">
        <w:rPr>
          <w:rFonts w:ascii="����" w:eastAsia="宋体" w:hAnsi="����" w:cs="宋体"/>
          <w:color w:val="333333"/>
          <w:kern w:val="0"/>
          <w:sz w:val="24"/>
          <w:szCs w:val="24"/>
        </w:rPr>
        <w:t>实践环节</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1.2.1</w:t>
      </w:r>
      <w:r w:rsidRPr="00617C0B">
        <w:rPr>
          <w:rFonts w:ascii="����" w:eastAsia="宋体" w:hAnsi="����" w:cs="宋体"/>
          <w:color w:val="333333"/>
          <w:kern w:val="0"/>
          <w:sz w:val="24"/>
          <w:szCs w:val="24"/>
        </w:rPr>
        <w:t>课程实验</w:t>
      </w:r>
      <w:r w:rsidRPr="00617C0B">
        <w:rPr>
          <w:rFonts w:ascii="����" w:eastAsia="宋体" w:hAnsi="����" w:cs="宋体"/>
          <w:color w:val="333333"/>
          <w:kern w:val="0"/>
          <w:sz w:val="24"/>
          <w:szCs w:val="24"/>
        </w:rPr>
        <w:t> </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实验类型包括认知性实验、验证性实验、综合性实验和设计性实验等，配合课程教学，培养学生实验设计、仪器选择、测试分析的综合实践能力。</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1.2.2 </w:t>
      </w:r>
      <w:r w:rsidRPr="00617C0B">
        <w:rPr>
          <w:rFonts w:ascii="����" w:eastAsia="宋体" w:hAnsi="����" w:cs="宋体"/>
          <w:color w:val="333333"/>
          <w:kern w:val="0"/>
          <w:sz w:val="24"/>
          <w:szCs w:val="24"/>
        </w:rPr>
        <w:t>课程设计</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通过机械零件设计、材料产品设计或工厂生产线布置设计等综合课程设计，培养学生对知识和技能的综合运用能力。</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1.2.3 </w:t>
      </w:r>
      <w:r w:rsidRPr="00617C0B">
        <w:rPr>
          <w:rFonts w:ascii="����" w:eastAsia="宋体" w:hAnsi="����" w:cs="宋体"/>
          <w:color w:val="333333"/>
          <w:kern w:val="0"/>
          <w:sz w:val="24"/>
          <w:szCs w:val="24"/>
        </w:rPr>
        <w:t>认识实习、生产实习</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lastRenderedPageBreak/>
        <w:t xml:space="preserve">    </w:t>
      </w:r>
      <w:r w:rsidRPr="00617C0B">
        <w:rPr>
          <w:rFonts w:ascii="����" w:eastAsia="宋体" w:hAnsi="����" w:cs="宋体"/>
          <w:color w:val="333333"/>
          <w:kern w:val="0"/>
          <w:sz w:val="24"/>
          <w:szCs w:val="24"/>
        </w:rPr>
        <w:t>建立稳定的校内外实习基地，制定出符合生产现场实际的实习大纲，让学生在实习中通过现场的参观和具体的实践活动，了解和熟悉材料生产过程，培养热爱劳动的品质和理论联系实际的能力。</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1.2.4 </w:t>
      </w:r>
      <w:r w:rsidRPr="00617C0B">
        <w:rPr>
          <w:rFonts w:ascii="����" w:eastAsia="宋体" w:hAnsi="����" w:cs="宋体"/>
          <w:color w:val="333333"/>
          <w:kern w:val="0"/>
          <w:sz w:val="24"/>
          <w:szCs w:val="24"/>
        </w:rPr>
        <w:t>毕业设计或毕业论文</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毕业设计（论文）选题要符合本专业的培养目标并具有明确的工程背景，应有一定的知识覆盖面，尽可能涵盖本专业主干课程的内容；应由具有丰富教学和实践经验的教师或企业工程技术人员指导。实行过程管理和目标管理相结合的管理方式。</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2.</w:t>
      </w:r>
      <w:r w:rsidRPr="00617C0B">
        <w:rPr>
          <w:rFonts w:ascii="����" w:eastAsia="宋体" w:hAnsi="����" w:cs="宋体"/>
          <w:color w:val="333333"/>
          <w:kern w:val="0"/>
          <w:sz w:val="24"/>
          <w:szCs w:val="24"/>
        </w:rPr>
        <w:t>师资队伍</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2.1  </w:t>
      </w:r>
      <w:r w:rsidRPr="00617C0B">
        <w:rPr>
          <w:rFonts w:ascii="����" w:eastAsia="宋体" w:hAnsi="����" w:cs="宋体"/>
          <w:color w:val="333333"/>
          <w:kern w:val="0"/>
          <w:sz w:val="24"/>
          <w:szCs w:val="24"/>
        </w:rPr>
        <w:t>专业背景</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从事本专业主干课教学工作的教师其本科、硕士和博士学历中，必有其中之一毕业于材料类专业。</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2.2  </w:t>
      </w:r>
      <w:r w:rsidRPr="00617C0B">
        <w:rPr>
          <w:rFonts w:ascii="����" w:eastAsia="宋体" w:hAnsi="����" w:cs="宋体"/>
          <w:color w:val="333333"/>
          <w:kern w:val="0"/>
          <w:sz w:val="24"/>
          <w:szCs w:val="24"/>
        </w:rPr>
        <w:t>工程背景</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a. </w:t>
      </w:r>
      <w:r w:rsidRPr="00617C0B">
        <w:rPr>
          <w:rFonts w:ascii="����" w:eastAsia="宋体" w:hAnsi="����" w:cs="宋体"/>
          <w:color w:val="333333"/>
          <w:kern w:val="0"/>
          <w:sz w:val="24"/>
          <w:szCs w:val="24"/>
        </w:rPr>
        <w:t>师资中应含有具有企业或社会工程实践经验的教师；</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b. </w:t>
      </w:r>
      <w:r w:rsidRPr="00617C0B">
        <w:rPr>
          <w:rFonts w:ascii="����" w:eastAsia="宋体" w:hAnsi="����" w:cs="宋体"/>
          <w:color w:val="333333"/>
          <w:kern w:val="0"/>
          <w:sz w:val="24"/>
          <w:szCs w:val="24"/>
        </w:rPr>
        <w:t>师资中具有工程设计背景或科研背景的教师应占</w:t>
      </w:r>
      <w:r w:rsidRPr="00617C0B">
        <w:rPr>
          <w:rFonts w:ascii="����" w:eastAsia="宋体" w:hAnsi="����" w:cs="宋体"/>
          <w:color w:val="333333"/>
          <w:kern w:val="0"/>
          <w:sz w:val="24"/>
          <w:szCs w:val="24"/>
        </w:rPr>
        <w:t>30</w:t>
      </w:r>
      <w:r w:rsidRPr="00617C0B">
        <w:rPr>
          <w:rFonts w:ascii="����" w:eastAsia="宋体" w:hAnsi="����" w:cs="宋体"/>
          <w:color w:val="333333"/>
          <w:kern w:val="0"/>
          <w:sz w:val="24"/>
          <w:szCs w:val="24"/>
        </w:rPr>
        <w:t>％以上。</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3.</w:t>
      </w:r>
      <w:r w:rsidRPr="00617C0B">
        <w:rPr>
          <w:rFonts w:ascii="����" w:eastAsia="宋体" w:hAnsi="����" w:cs="宋体"/>
          <w:color w:val="333333"/>
          <w:kern w:val="0"/>
          <w:sz w:val="24"/>
          <w:szCs w:val="24"/>
        </w:rPr>
        <w:t>支持条件</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3.1 </w:t>
      </w:r>
      <w:r w:rsidRPr="00617C0B">
        <w:rPr>
          <w:rFonts w:ascii="����" w:eastAsia="宋体" w:hAnsi="����" w:cs="宋体"/>
          <w:color w:val="333333"/>
          <w:kern w:val="0"/>
          <w:sz w:val="24"/>
          <w:szCs w:val="24"/>
        </w:rPr>
        <w:t>专业资料</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学校图书馆或所属院（系、部）的资料室中应配备各种高质量的（含最新的）、充足的教材、参考书和相关的中外文图书、期刊、工具手册、电子资源等文献信息资源和相应的检索工具。</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3.2 </w:t>
      </w:r>
      <w:r w:rsidRPr="00617C0B">
        <w:rPr>
          <w:rFonts w:ascii="����" w:eastAsia="宋体" w:hAnsi="����" w:cs="宋体"/>
          <w:color w:val="333333"/>
          <w:kern w:val="0"/>
          <w:sz w:val="24"/>
          <w:szCs w:val="24"/>
        </w:rPr>
        <w:t>实验条件</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w:t>
      </w:r>
      <w:r w:rsidRPr="00617C0B">
        <w:rPr>
          <w:rFonts w:ascii="����" w:eastAsia="宋体" w:hAnsi="����" w:cs="宋体"/>
          <w:color w:val="333333"/>
          <w:kern w:val="0"/>
          <w:sz w:val="24"/>
          <w:szCs w:val="24"/>
        </w:rPr>
        <w:t>专业课实验开出率应达到</w:t>
      </w:r>
      <w:r w:rsidRPr="00617C0B">
        <w:rPr>
          <w:rFonts w:ascii="����" w:eastAsia="宋体" w:hAnsi="����" w:cs="宋体"/>
          <w:color w:val="333333"/>
          <w:kern w:val="0"/>
          <w:sz w:val="24"/>
          <w:szCs w:val="24"/>
        </w:rPr>
        <w:t>90%</w:t>
      </w:r>
      <w:r w:rsidRPr="00617C0B">
        <w:rPr>
          <w:rFonts w:ascii="����" w:eastAsia="宋体" w:hAnsi="����" w:cs="宋体"/>
          <w:color w:val="333333"/>
          <w:kern w:val="0"/>
          <w:sz w:val="24"/>
          <w:szCs w:val="24"/>
        </w:rPr>
        <w:t>以上，综合性、设计性和创新性实验课程占总实验课程比例大于</w:t>
      </w:r>
      <w:r w:rsidRPr="00617C0B">
        <w:rPr>
          <w:rFonts w:ascii="����" w:eastAsia="宋体" w:hAnsi="����" w:cs="宋体"/>
          <w:color w:val="333333"/>
          <w:kern w:val="0"/>
          <w:sz w:val="24"/>
          <w:szCs w:val="24"/>
        </w:rPr>
        <w:t>60%</w:t>
      </w:r>
      <w:r w:rsidRPr="00617C0B">
        <w:rPr>
          <w:rFonts w:ascii="����" w:eastAsia="宋体" w:hAnsi="����" w:cs="宋体"/>
          <w:color w:val="333333"/>
          <w:kern w:val="0"/>
          <w:sz w:val="24"/>
          <w:szCs w:val="24"/>
        </w:rPr>
        <w:t>；每个实验既要有足够的实验台套数，又要有较</w:t>
      </w:r>
      <w:r w:rsidRPr="00617C0B">
        <w:rPr>
          <w:rFonts w:ascii="����" w:eastAsia="宋体" w:hAnsi="����" w:cs="宋体"/>
          <w:color w:val="333333"/>
          <w:kern w:val="0"/>
          <w:sz w:val="24"/>
          <w:szCs w:val="24"/>
        </w:rPr>
        <w:lastRenderedPageBreak/>
        <w:t>高的利用率；基础实验每组学生数不能超过</w:t>
      </w:r>
      <w:r w:rsidRPr="00617C0B">
        <w:rPr>
          <w:rFonts w:ascii="����" w:eastAsia="宋体" w:hAnsi="����" w:cs="宋体"/>
          <w:color w:val="333333"/>
          <w:kern w:val="0"/>
          <w:sz w:val="24"/>
          <w:szCs w:val="24"/>
        </w:rPr>
        <w:t>2</w:t>
      </w:r>
      <w:r w:rsidRPr="00617C0B">
        <w:rPr>
          <w:rFonts w:ascii="����" w:eastAsia="宋体" w:hAnsi="����" w:cs="宋体"/>
          <w:color w:val="333333"/>
          <w:kern w:val="0"/>
          <w:sz w:val="24"/>
          <w:szCs w:val="24"/>
        </w:rPr>
        <w:t>人；专业实验每组学生数不能超过</w:t>
      </w:r>
      <w:r w:rsidRPr="00617C0B">
        <w:rPr>
          <w:rFonts w:ascii="����" w:eastAsia="宋体" w:hAnsi="����" w:cs="宋体"/>
          <w:color w:val="333333"/>
          <w:kern w:val="0"/>
          <w:sz w:val="24"/>
          <w:szCs w:val="24"/>
        </w:rPr>
        <w:t>3</w:t>
      </w:r>
      <w:r w:rsidRPr="00617C0B">
        <w:rPr>
          <w:rFonts w:ascii="����" w:eastAsia="宋体" w:hAnsi="����" w:cs="宋体"/>
          <w:color w:val="333333"/>
          <w:kern w:val="0"/>
          <w:sz w:val="24"/>
          <w:szCs w:val="24"/>
        </w:rPr>
        <w:t>人；大型仪器实验每组学生数不能超过</w:t>
      </w:r>
      <w:r w:rsidRPr="00617C0B">
        <w:rPr>
          <w:rFonts w:ascii="����" w:eastAsia="宋体" w:hAnsi="����" w:cs="宋体"/>
          <w:color w:val="333333"/>
          <w:kern w:val="0"/>
          <w:sz w:val="24"/>
          <w:szCs w:val="24"/>
        </w:rPr>
        <w:t>8</w:t>
      </w:r>
      <w:r w:rsidRPr="00617C0B">
        <w:rPr>
          <w:rFonts w:ascii="����" w:eastAsia="宋体" w:hAnsi="����" w:cs="宋体"/>
          <w:color w:val="333333"/>
          <w:kern w:val="0"/>
          <w:sz w:val="24"/>
          <w:szCs w:val="24"/>
        </w:rPr>
        <w:t>人。</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xml:space="preserve">    3.3 </w:t>
      </w:r>
      <w:r w:rsidRPr="00617C0B">
        <w:rPr>
          <w:rFonts w:ascii="����" w:eastAsia="宋体" w:hAnsi="����" w:cs="宋体"/>
          <w:color w:val="333333"/>
          <w:kern w:val="0"/>
          <w:sz w:val="24"/>
          <w:szCs w:val="24"/>
        </w:rPr>
        <w:t>实践基地</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 w:val="24"/>
          <w:szCs w:val="24"/>
        </w:rPr>
        <w:t> </w:t>
      </w:r>
      <w:r w:rsidRPr="00617C0B">
        <w:rPr>
          <w:rFonts w:ascii="����" w:eastAsia="宋体" w:hAnsi="����" w:cs="宋体"/>
          <w:color w:val="333333"/>
          <w:kern w:val="0"/>
          <w:sz w:val="24"/>
          <w:szCs w:val="24"/>
        </w:rPr>
        <w:t>要有相对稳定的校内外实习、实践基地，各类实验室向学生全面开放，为学生提供充足优越的实践环境和条件。加强与业界的联系，建立稳定的产学研合作基地。</w:t>
      </w:r>
    </w:p>
    <w:p w:rsidR="00617C0B" w:rsidRPr="00617C0B" w:rsidRDefault="00617C0B" w:rsidP="00617C0B">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617C0B">
        <w:rPr>
          <w:rFonts w:ascii="����" w:eastAsia="宋体" w:hAnsi="����" w:cs="宋体"/>
          <w:color w:val="333333"/>
          <w:kern w:val="0"/>
          <w:szCs w:val="21"/>
        </w:rPr>
        <w:t> </w:t>
      </w:r>
    </w:p>
    <w:p w:rsidR="00331ADD" w:rsidRDefault="00331ADD">
      <w:pPr>
        <w:rPr>
          <w:rFonts w:hint="eastAsia"/>
        </w:rPr>
      </w:pPr>
    </w:p>
    <w:sectPr w:rsidR="00331ADD" w:rsidSect="00331A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7C0B"/>
    <w:rsid w:val="00331ADD"/>
    <w:rsid w:val="00617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DD"/>
    <w:pPr>
      <w:widowControl w:val="0"/>
      <w:jc w:val="both"/>
    </w:pPr>
  </w:style>
  <w:style w:type="paragraph" w:styleId="2">
    <w:name w:val="heading 2"/>
    <w:basedOn w:val="a"/>
    <w:link w:val="2Char"/>
    <w:uiPriority w:val="9"/>
    <w:qFormat/>
    <w:rsid w:val="00617C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17C0B"/>
    <w:rPr>
      <w:rFonts w:ascii="宋体" w:eastAsia="宋体" w:hAnsi="宋体" w:cs="宋体"/>
      <w:b/>
      <w:bCs/>
      <w:kern w:val="0"/>
      <w:sz w:val="36"/>
      <w:szCs w:val="36"/>
    </w:rPr>
  </w:style>
  <w:style w:type="paragraph" w:styleId="a3">
    <w:name w:val="Normal (Web)"/>
    <w:basedOn w:val="a"/>
    <w:uiPriority w:val="99"/>
    <w:semiHidden/>
    <w:unhideWhenUsed/>
    <w:rsid w:val="00617C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3624292">
      <w:bodyDiv w:val="1"/>
      <w:marLeft w:val="0"/>
      <w:marRight w:val="0"/>
      <w:marTop w:val="0"/>
      <w:marBottom w:val="0"/>
      <w:divBdr>
        <w:top w:val="none" w:sz="0" w:space="0" w:color="auto"/>
        <w:left w:val="none" w:sz="0" w:space="0" w:color="auto"/>
        <w:bottom w:val="none" w:sz="0" w:space="0" w:color="auto"/>
        <w:right w:val="none" w:sz="0" w:space="0" w:color="auto"/>
      </w:divBdr>
      <w:divsChild>
        <w:div w:id="153317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2018-01-06T16:19:00Z</dcterms:created>
  <dcterms:modified xsi:type="dcterms:W3CDTF">2018-01-06T16:19:00Z</dcterms:modified>
</cp:coreProperties>
</file>